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0" w:rsidRDefault="00460DD3">
      <w:r>
        <w:rPr>
          <w:rStyle w:val="a3"/>
        </w:rPr>
        <w:t>4 Вопросы по Калибровке </w:t>
      </w:r>
      <w:r>
        <w:rPr>
          <w:b/>
          <w:bCs/>
        </w:rPr>
        <w:br/>
      </w:r>
      <w:r>
        <w:t xml:space="preserve">4.1 В: Необходимо откалибровать </w:t>
      </w:r>
      <w:proofErr w:type="spellStart"/>
      <w:r>
        <w:t>тахограф</w:t>
      </w:r>
      <w:proofErr w:type="spellEnd"/>
      <w:r>
        <w:t xml:space="preserve"> ТЦА, чем я могу это сделать?</w:t>
      </w:r>
      <w:r>
        <w:br/>
        <w:t>4.2 В: Можно ли использовать СТС-II? </w:t>
      </w:r>
      <w:r>
        <w:br/>
        <w:t>4.3 В: Можно ли калибровать из меню? </w:t>
      </w:r>
      <w:r>
        <w:br/>
        <w:t>4.4 В: Калибровка проведена, а отчет не создался, в чем причина? </w:t>
      </w:r>
      <w:r>
        <w:br/>
        <w:t>4.5 В: После калибровки длина окружности колеса L в Отчете отображается в 8 раз больше реальной, что это?</w:t>
      </w:r>
      <w:r>
        <w:br/>
      </w:r>
    </w:p>
    <w:p w:rsidR="00460DD3" w:rsidRPr="00460DD3" w:rsidRDefault="00460DD3" w:rsidP="00460DD3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0" w:name="_Toc520459244"/>
      <w:r w:rsidRPr="00460DD3">
        <w:rPr>
          <w:color w:val="2F5496" w:themeColor="accent5" w:themeShade="BF"/>
        </w:rPr>
        <w:t xml:space="preserve">В: Необходимо откалибровать </w:t>
      </w:r>
      <w:proofErr w:type="spellStart"/>
      <w:r w:rsidRPr="00460DD3">
        <w:rPr>
          <w:color w:val="2F5496" w:themeColor="accent5" w:themeShade="BF"/>
        </w:rPr>
        <w:t>тахограф</w:t>
      </w:r>
      <w:proofErr w:type="spellEnd"/>
      <w:r w:rsidRPr="00460DD3">
        <w:rPr>
          <w:color w:val="2F5496" w:themeColor="accent5" w:themeShade="BF"/>
        </w:rPr>
        <w:t xml:space="preserve"> ТЦА, чем я могу это сделать?</w:t>
      </w:r>
      <w:bookmarkEnd w:id="0"/>
      <w:r w:rsidRPr="00460DD3">
        <w:rPr>
          <w:color w:val="2F5496" w:themeColor="accent5" w:themeShade="BF"/>
        </w:rPr>
        <w:t> </w:t>
      </w:r>
    </w:p>
    <w:p w:rsidR="00460DD3" w:rsidRPr="000A7B7C" w:rsidRDefault="00460DD3" w:rsidP="00460DD3">
      <w:pPr>
        <w:pStyle w:val="a5"/>
      </w:pPr>
      <w:r w:rsidRPr="00460DD3">
        <w:rPr>
          <w:b/>
        </w:rPr>
        <w:t>О:</w:t>
      </w:r>
      <w:r w:rsidRPr="000A7B7C">
        <w:t> </w:t>
      </w:r>
      <w:proofErr w:type="spellStart"/>
      <w:r w:rsidRPr="000A7B7C">
        <w:t>Тахографы</w:t>
      </w:r>
      <w:proofErr w:type="spellEnd"/>
      <w:r w:rsidRPr="000A7B7C">
        <w:t xml:space="preserve"> ТЦА калибруются через стандартный 6-ти контактный "</w:t>
      </w:r>
      <w:proofErr w:type="spellStart"/>
      <w:r w:rsidRPr="000A7B7C">
        <w:t>ЕСТРовский</w:t>
      </w:r>
      <w:proofErr w:type="spellEnd"/>
      <w:r w:rsidRPr="000A7B7C">
        <w:t xml:space="preserve">" разъем на передней панели и не имеют ограничений по протоколу </w:t>
      </w:r>
      <w:proofErr w:type="gramStart"/>
      <w:r w:rsidRPr="000A7B7C">
        <w:t>калибровки</w:t>
      </w:r>
      <w:proofErr w:type="gramEnd"/>
      <w:r w:rsidRPr="000A7B7C">
        <w:t xml:space="preserve"> со своей стороны. Проверено взаимодействие с следующими устройствами: UTP-10RUS, TS-2010, CD400, ШТРИХ ТАХОМАСТЕР (строго </w:t>
      </w:r>
      <w:proofErr w:type="spellStart"/>
      <w:r w:rsidRPr="000A7B7C">
        <w:t>bluetooth</w:t>
      </w:r>
      <w:proofErr w:type="spellEnd"/>
      <w:r w:rsidRPr="000A7B7C">
        <w:t xml:space="preserve"> версия) и </w:t>
      </w:r>
      <w:hyperlink r:id="rId5" w:history="1">
        <w:r w:rsidRPr="000A7B7C">
          <w:rPr>
            <w:rStyle w:val="a4"/>
          </w:rPr>
          <w:t>"Комплект для калибровки и выгрузки"</w:t>
        </w:r>
      </w:hyperlink>
      <w:r w:rsidRPr="000A7B7C">
        <w:t> нашего производства.</w:t>
      </w:r>
    </w:p>
    <w:p w:rsidR="00460DD3" w:rsidRDefault="00460DD3" w:rsidP="00460DD3">
      <w:pPr>
        <w:ind w:left="567" w:hanging="567"/>
      </w:pPr>
    </w:p>
    <w:p w:rsidR="00460DD3" w:rsidRPr="00460DD3" w:rsidRDefault="00460DD3" w:rsidP="00460DD3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1" w:name="_Toc520459245"/>
      <w:r w:rsidRPr="00460DD3">
        <w:rPr>
          <w:color w:val="2F5496" w:themeColor="accent5" w:themeShade="BF"/>
        </w:rPr>
        <w:t>В: Можно ли использовать СТС-II?</w:t>
      </w:r>
      <w:bookmarkEnd w:id="1"/>
      <w:r w:rsidRPr="00460DD3">
        <w:rPr>
          <w:color w:val="2F5496" w:themeColor="accent5" w:themeShade="BF"/>
        </w:rPr>
        <w:t> </w:t>
      </w:r>
    </w:p>
    <w:p w:rsidR="00460DD3" w:rsidRPr="000A7B7C" w:rsidRDefault="00460DD3" w:rsidP="00460DD3">
      <w:pPr>
        <w:pStyle w:val="a5"/>
      </w:pPr>
      <w:r w:rsidRPr="00460DD3">
        <w:rPr>
          <w:b/>
        </w:rPr>
        <w:t>О:</w:t>
      </w:r>
      <w:r w:rsidRPr="000A7B7C">
        <w:t> Нет, производитель этого устройства не реализовал поддержку ТЦА-02НК.</w:t>
      </w:r>
    </w:p>
    <w:p w:rsidR="00460DD3" w:rsidRDefault="00460DD3" w:rsidP="00460DD3">
      <w:pPr>
        <w:ind w:left="567" w:hanging="567"/>
      </w:pPr>
    </w:p>
    <w:p w:rsidR="00460DD3" w:rsidRPr="00460DD3" w:rsidRDefault="00460DD3" w:rsidP="00460DD3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2" w:name="_Toc520459246"/>
      <w:r w:rsidRPr="00460DD3">
        <w:rPr>
          <w:color w:val="2F5496" w:themeColor="accent5" w:themeShade="BF"/>
        </w:rPr>
        <w:t>В: Можно ли калибровать из меню?</w:t>
      </w:r>
      <w:bookmarkEnd w:id="2"/>
      <w:r w:rsidRPr="00460DD3">
        <w:rPr>
          <w:color w:val="2F5496" w:themeColor="accent5" w:themeShade="BF"/>
        </w:rPr>
        <w:t> </w:t>
      </w:r>
    </w:p>
    <w:p w:rsidR="00460DD3" w:rsidRDefault="00460DD3" w:rsidP="00460DD3">
      <w:pPr>
        <w:pStyle w:val="a5"/>
      </w:pPr>
      <w:r w:rsidRPr="00460DD3">
        <w:rPr>
          <w:b/>
        </w:rPr>
        <w:t>О</w:t>
      </w:r>
      <w:r w:rsidRPr="000A7B7C">
        <w:t>: Нет.</w:t>
      </w:r>
    </w:p>
    <w:p w:rsidR="00460DD3" w:rsidRDefault="00460DD3" w:rsidP="00460DD3">
      <w:pPr>
        <w:pStyle w:val="a5"/>
      </w:pPr>
    </w:p>
    <w:p w:rsidR="00460DD3" w:rsidRPr="00460DD3" w:rsidRDefault="00460DD3" w:rsidP="00460DD3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3" w:name="_Toc520459247"/>
      <w:r w:rsidRPr="00460DD3">
        <w:rPr>
          <w:color w:val="2F5496" w:themeColor="accent5" w:themeShade="BF"/>
        </w:rPr>
        <w:t>В: Калибровка проведена, а отчет не создался, в чем причина?</w:t>
      </w:r>
      <w:bookmarkEnd w:id="3"/>
      <w:r w:rsidRPr="00460DD3">
        <w:rPr>
          <w:color w:val="2F5496" w:themeColor="accent5" w:themeShade="BF"/>
        </w:rPr>
        <w:t> </w:t>
      </w:r>
    </w:p>
    <w:p w:rsidR="00460DD3" w:rsidRDefault="00460DD3" w:rsidP="00460DD3">
      <w:pPr>
        <w:pStyle w:val="a5"/>
      </w:pPr>
      <w:r w:rsidRPr="00460DD3">
        <w:rPr>
          <w:b/>
        </w:rPr>
        <w:t>О:</w:t>
      </w:r>
      <w:r w:rsidRPr="000A7B7C">
        <w:t> </w:t>
      </w:r>
      <w:r>
        <w:t>возможны варианты:</w:t>
      </w:r>
    </w:p>
    <w:p w:rsidR="00460DD3" w:rsidRDefault="00460DD3" w:rsidP="00460DD3">
      <w:pPr>
        <w:pStyle w:val="a5"/>
        <w:ind w:left="426" w:firstLine="0"/>
      </w:pPr>
      <w:r>
        <w:t xml:space="preserve">Вариант 1: используется прибор CD-400. </w:t>
      </w:r>
    </w:p>
    <w:p w:rsidR="00460DD3" w:rsidRPr="009B5D5D" w:rsidRDefault="00460DD3" w:rsidP="00460DD3">
      <w:pPr>
        <w:pStyle w:val="a5"/>
        <w:ind w:left="426" w:firstLine="0"/>
      </w:pPr>
      <w:r>
        <w:t xml:space="preserve">Действие: </w:t>
      </w:r>
      <w:proofErr w:type="gramStart"/>
      <w:r>
        <w:t>В</w:t>
      </w:r>
      <w:proofErr w:type="gramEnd"/>
      <w:r>
        <w:t xml:space="preserve"> данном случае необходимо обновить ПО данного устройства для полной совместимости с ТЦА, свяжитесь с производителем программатора.</w:t>
      </w:r>
    </w:p>
    <w:p w:rsidR="00460DD3" w:rsidRPr="009B5D5D" w:rsidRDefault="00460DD3" w:rsidP="00460DD3">
      <w:pPr>
        <w:pStyle w:val="a5"/>
        <w:ind w:left="426" w:firstLine="0"/>
      </w:pPr>
    </w:p>
    <w:p w:rsidR="00460DD3" w:rsidRDefault="00460DD3" w:rsidP="00460DD3">
      <w:pPr>
        <w:pStyle w:val="a5"/>
      </w:pPr>
      <w:r>
        <w:t>Вариант 2: вы используете Комплект для калибровки "</w:t>
      </w:r>
      <w:proofErr w:type="spellStart"/>
      <w:r>
        <w:t>Такома</w:t>
      </w:r>
      <w:proofErr w:type="spellEnd"/>
      <w:r>
        <w:t>"</w:t>
      </w:r>
    </w:p>
    <w:p w:rsidR="00460DD3" w:rsidRDefault="00460DD3" w:rsidP="00460DD3">
      <w:pPr>
        <w:pStyle w:val="a5"/>
      </w:pPr>
      <w:r>
        <w:t xml:space="preserve">Действие: вы отключаете его от </w:t>
      </w:r>
      <w:proofErr w:type="spellStart"/>
      <w:r>
        <w:t>тахографа</w:t>
      </w:r>
      <w:proofErr w:type="spellEnd"/>
      <w:r>
        <w:t xml:space="preserve"> до окончания Калибровки. Окончание Калибровки и фиксация отчетов происходит при закрытии окна Калибровки программы </w:t>
      </w:r>
      <w:proofErr w:type="spellStart"/>
      <w:r>
        <w:t>Workshop</w:t>
      </w:r>
      <w:proofErr w:type="spellEnd"/>
      <w:r>
        <w:t>.</w:t>
      </w:r>
    </w:p>
    <w:p w:rsidR="00460DD3" w:rsidRPr="00460DD3" w:rsidRDefault="00460DD3" w:rsidP="00460DD3">
      <w:pPr>
        <w:pStyle w:val="a5"/>
        <w:rPr>
          <w:color w:val="2F5496" w:themeColor="accent5" w:themeShade="BF"/>
        </w:rPr>
      </w:pPr>
    </w:p>
    <w:p w:rsidR="00460DD3" w:rsidRPr="00460DD3" w:rsidRDefault="00460DD3" w:rsidP="00460DD3">
      <w:pPr>
        <w:pStyle w:val="2"/>
        <w:numPr>
          <w:ilvl w:val="0"/>
          <w:numId w:val="1"/>
        </w:numPr>
        <w:ind w:left="567" w:hanging="567"/>
        <w:rPr>
          <w:color w:val="2F5496" w:themeColor="accent5" w:themeShade="BF"/>
        </w:rPr>
      </w:pPr>
      <w:bookmarkStart w:id="4" w:name="_Toc520459248"/>
      <w:r w:rsidRPr="00460DD3">
        <w:rPr>
          <w:color w:val="2F5496" w:themeColor="accent5" w:themeShade="BF"/>
        </w:rPr>
        <w:t>В: После калибровки длина окружности колеса L в Отчете отображается в 8 раз больше реальной, что это?</w:t>
      </w:r>
      <w:bookmarkEnd w:id="4"/>
      <w:r w:rsidRPr="00460DD3">
        <w:rPr>
          <w:color w:val="2F5496" w:themeColor="accent5" w:themeShade="BF"/>
        </w:rPr>
        <w:t> </w:t>
      </w:r>
    </w:p>
    <w:p w:rsidR="00460DD3" w:rsidRPr="00AC5245" w:rsidRDefault="00460DD3" w:rsidP="00460DD3">
      <w:pPr>
        <w:pStyle w:val="a5"/>
      </w:pPr>
      <w:r w:rsidRPr="00460DD3">
        <w:rPr>
          <w:b/>
        </w:rPr>
        <w:t>О:</w:t>
      </w:r>
      <w:r w:rsidRPr="000A7B7C">
        <w:t> </w:t>
      </w:r>
      <w:r>
        <w:t xml:space="preserve">Рекомендуем обновить ПО </w:t>
      </w:r>
      <w:proofErr w:type="spellStart"/>
      <w:r>
        <w:t>тахографа</w:t>
      </w:r>
      <w:proofErr w:type="spellEnd"/>
      <w:r>
        <w:t>. До обновления допустимо при калибровке указывать значение L в 8 раз меньше.</w:t>
      </w:r>
    </w:p>
    <w:p w:rsidR="00460DD3" w:rsidRDefault="00460DD3">
      <w:bookmarkStart w:id="5" w:name="_GoBack"/>
      <w:bookmarkEnd w:id="5"/>
    </w:p>
    <w:sectPr w:rsidR="0046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D6888"/>
    <w:multiLevelType w:val="hybridMultilevel"/>
    <w:tmpl w:val="34C03B9E"/>
    <w:lvl w:ilvl="0" w:tplc="EF60CFA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28"/>
    <w:rsid w:val="00460DD3"/>
    <w:rsid w:val="00710E1C"/>
    <w:rsid w:val="00832888"/>
    <w:rsid w:val="00F2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8066"/>
  <w15:chartTrackingRefBased/>
  <w15:docId w15:val="{79C0AC75-5945-41F4-A09B-74FCD496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0DD3"/>
    <w:pPr>
      <w:tabs>
        <w:tab w:val="left" w:pos="-1843"/>
        <w:tab w:val="left" w:pos="426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DD3"/>
    <w:rPr>
      <w:b/>
      <w:bCs/>
    </w:rPr>
  </w:style>
  <w:style w:type="character" w:customStyle="1" w:styleId="20">
    <w:name w:val="Заголовок 2 Знак"/>
    <w:basedOn w:val="a0"/>
    <w:link w:val="2"/>
    <w:rsid w:val="00460DD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4">
    <w:name w:val="Hyperlink"/>
    <w:uiPriority w:val="99"/>
    <w:rsid w:val="00460DD3"/>
    <w:rPr>
      <w:color w:val="0000FF"/>
      <w:u w:val="single"/>
    </w:rPr>
  </w:style>
  <w:style w:type="paragraph" w:customStyle="1" w:styleId="a5">
    <w:name w:val="Ответ"/>
    <w:basedOn w:val="a"/>
    <w:link w:val="a6"/>
    <w:qFormat/>
    <w:rsid w:val="00460DD3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твет Знак"/>
    <w:basedOn w:val="a0"/>
    <w:link w:val="a5"/>
    <w:rsid w:val="00460D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zmeritel-avto.ru/takom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Разраб</dc:creator>
  <cp:keywords/>
  <dc:description/>
  <cp:lastModifiedBy>Разраб</cp:lastModifiedBy>
  <cp:revision>2</cp:revision>
  <dcterms:created xsi:type="dcterms:W3CDTF">2022-11-08T08:20:00Z</dcterms:created>
  <dcterms:modified xsi:type="dcterms:W3CDTF">2022-11-08T08:22:00Z</dcterms:modified>
</cp:coreProperties>
</file>