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474CF" w14:textId="1A5B2652" w:rsidR="00414192" w:rsidRPr="00786C79" w:rsidRDefault="00414192" w:rsidP="00414192">
      <w:pPr>
        <w:shd w:val="clear" w:color="auto" w:fill="FFFFFF"/>
        <w:spacing w:before="300" w:after="30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</w:pPr>
      <w:r w:rsidRPr="00786C79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 xml:space="preserve">Порядок </w:t>
      </w:r>
      <w:r w:rsidR="00F275DC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>действий</w:t>
      </w:r>
      <w:r w:rsidRPr="00786C79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 xml:space="preserve"> при неисправностях блока СКЗИ</w:t>
      </w:r>
      <w:r w:rsidR="00F275DC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 xml:space="preserve"> (НКМ) в тахографах ТЦА-02НК и ТЦА-02</w:t>
      </w:r>
      <w:proofErr w:type="gramStart"/>
      <w:r w:rsidR="00F275DC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>НК»У</w:t>
      </w:r>
      <w:proofErr w:type="gramEnd"/>
      <w:r w:rsidR="00F275DC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ru-RU"/>
          <w14:ligatures w14:val="none"/>
        </w:rPr>
        <w:t>».</w:t>
      </w:r>
    </w:p>
    <w:p w14:paraId="09A21A58" w14:textId="77777777" w:rsidR="00414192" w:rsidRPr="00414192" w:rsidRDefault="00000000" w:rsidP="00414192">
      <w:pPr>
        <w:spacing w:before="240" w:after="240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pict w14:anchorId="7E127530">
          <v:rect id="_x0000_i1025" style="width:0;height:.75pt" o:hralign="center" o:hrstd="t" o:hrnoshade="t" o:hr="t" fillcolor="black" stroked="f"/>
        </w:pict>
      </w:r>
    </w:p>
    <w:p w14:paraId="2AD96016" w14:textId="77777777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1</w:t>
      </w:r>
      <w:r w:rsidRPr="00414192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.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Требуется выяснить статус гарантии тахографа и блока СКЗИ:</w:t>
      </w:r>
    </w:p>
    <w:p w14:paraId="7047F5B8" w14:textId="1B3E4CDD" w:rsid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    1.1 Гарантийный срок на тахограф, за исключением встроенного блока СКЗИ тахографа,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12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месяцев от даты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активизации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, подтверждённой отметкой в разделе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4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паспорта, но не более 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18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месяцев от даты про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изводства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изделия предприятием изготовителем.</w:t>
      </w:r>
    </w:p>
    <w:p w14:paraId="76AB0E7B" w14:textId="1B5B4F7C" w:rsidR="00786C79" w:rsidRPr="00786C79" w:rsidRDefault="00786C79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</w:pPr>
      <w:r w:rsidRPr="00786C79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ВАЖНО!!!</w:t>
      </w:r>
    </w:p>
    <w:p w14:paraId="710C6003" w14:textId="4B618CD2" w:rsidR="00786C79" w:rsidRPr="00786C79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    </w:t>
      </w:r>
      <w:r w:rsidRP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1.2 Гарантия на блок СКЗИ в соответствии с формуляром на изделие. </w:t>
      </w:r>
    </w:p>
    <w:p w14:paraId="107773B3" w14:textId="1A8DF0EF" w:rsidR="00414192" w:rsidRPr="00786C79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2. 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Тахограф и блок СКЗИ находятся на гарантии: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для сохранения гарантии на тахограф, следует обратиться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техническую поддержку завода производителя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для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согласования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диагностики и </w:t>
      </w:r>
      <w:proofErr w:type="gramStart"/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ремонта</w:t>
      </w:r>
      <w:proofErr w:type="gramEnd"/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и получения разрешения на вскрытие тахографа. Запрос направляется на электронную почту «</w:t>
      </w:r>
      <w:proofErr w:type="spellStart"/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ru-RU"/>
          <w14:ligatures w14:val="none"/>
        </w:rPr>
        <w:t>tacho</w:t>
      </w:r>
      <w:proofErr w:type="spellEnd"/>
      <w:r w:rsidR="00786C79" w:rsidRP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@</w:t>
      </w:r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ru-RU"/>
          <w14:ligatures w14:val="none"/>
        </w:rPr>
        <w:t>ae</w:t>
      </w:r>
      <w:r w:rsidR="00786C79" w:rsidRP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</w:t>
      </w:r>
      <w:proofErr w:type="spellStart"/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val="en-US" w:eastAsia="ru-RU"/>
          <w14:ligatures w14:val="none"/>
        </w:rPr>
        <w:t>ru</w:t>
      </w:r>
      <w:proofErr w:type="spellEnd"/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»</w:t>
      </w:r>
    </w:p>
    <w:p w14:paraId="519E4509" w14:textId="1EDF2849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3. 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Тахограф находится на гарантии, гарантия на блок СКЗИ закончилась: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для сохранени</w:t>
      </w:r>
      <w:r w:rsidR="0021788C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я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гарантии на тахограф следует обратиться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в техническую поддержку завода изготовителя</w:t>
      </w:r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путём отправки запроса на вскрытие заводской пломбы для проведения работ.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</w:t>
      </w:r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Д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ля замены блока СКЗИ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обратиться в тахографическую мастерскую.</w:t>
      </w:r>
    </w:p>
    <w:p w14:paraId="3FCB4E26" w14:textId="1DBF7611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4. 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Гарантия на тахограф и блок СКЗИ закончилась: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заменить блок СКЗИ на новый и произвести его активизацию. Компенсации</w:t>
      </w:r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за активацию отказавшего гарантийного </w:t>
      </w:r>
      <w:proofErr w:type="gramStart"/>
      <w:r w:rsid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НКМ 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не</w:t>
      </w:r>
      <w:proofErr w:type="gramEnd"/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предусмотрены.</w:t>
      </w:r>
    </w:p>
    <w:p w14:paraId="13752036" w14:textId="6B845D30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5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Необходимые действия при отправке неисправного блока СКЗИ производителю:</w:t>
      </w:r>
    </w:p>
    <w:p w14:paraId="0F616B65" w14:textId="77545787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    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5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.1 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u w:val="single"/>
          <w:lang w:eastAsia="ru-RU"/>
          <w14:ligatures w14:val="none"/>
        </w:rPr>
        <w:t>Для блоков СКЗИ производителя ООО "Спецпроект-2":</w:t>
      </w:r>
    </w:p>
    <w:p w14:paraId="2761C8E0" w14:textId="77777777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         а) Выполнить диагностику СКЗИ на АРМ диагностики НКМ и Карт Тахографа, при его наличии;</w:t>
      </w:r>
    </w:p>
    <w:p w14:paraId="6D640247" w14:textId="3082C4E7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         б)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ОБЯЗАТЕЛЬНО!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Создать запрос на предварительную диагностику блока СКЗИ </w:t>
      </w:r>
      <w:hyperlink r:id="rId6" w:history="1">
        <w:r w:rsidRPr="00786C79">
          <w:rPr>
            <w:rFonts w:ascii="Arial" w:eastAsia="Times New Roman" w:hAnsi="Arial" w:cs="Arial"/>
            <w:kern w:val="0"/>
            <w:sz w:val="21"/>
            <w:szCs w:val="21"/>
            <w:u w:val="single"/>
            <w:lang w:eastAsia="ru-RU"/>
            <w14:ligatures w14:val="none"/>
          </w:rPr>
          <w:t>на сайте производителя</w:t>
        </w:r>
      </w:hyperlink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ООО «Спецпроект-2», прикрепив файл с АРМ диагностики НКМ и Карт Тахографа (пункт 5.1 а), при наличии;</w:t>
      </w:r>
    </w:p>
    <w:p w14:paraId="30B853E2" w14:textId="77777777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         в) После получения ответа от ООО «Спецпроект-2» о предварительно гарантийном случае, произвести отзыв старой активизации, замену блока СКЗИ на новый и его активизацию;</w:t>
      </w:r>
    </w:p>
    <w:p w14:paraId="5BBD284C" w14:textId="59212242" w:rsidR="00414192" w:rsidRPr="00414192" w:rsidRDefault="00414192" w:rsidP="00414192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         г) Неисправный блок СКЗИ, </w:t>
      </w:r>
      <w:r w:rsidR="0021788C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акт рекламации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и напечатанный результат предварительной диагностики отправляются в организацию, которая приобрела блок СКЗИ у ООО «Спецпроект-2», для диагностики и подтверждения гарантийного случая в лаборатории производителя и дальнейшей замены;     </w:t>
      </w:r>
    </w:p>
    <w:p w14:paraId="7BACA535" w14:textId="0B965B50" w:rsidR="006918E4" w:rsidRPr="00786C79" w:rsidRDefault="00414192" w:rsidP="00786C79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6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. 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Куда отправлять блок СКЗИ, купленный в </w:t>
      </w:r>
      <w:r w:rsidRPr="0021788C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АО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"</w:t>
      </w:r>
      <w:r w:rsidRPr="0021788C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Автоэлектроника</w:t>
      </w:r>
      <w:r w:rsidRPr="00414192">
        <w:rPr>
          <w:rFonts w:ascii="Tahoma" w:eastAsia="Times New Roman" w:hAnsi="Tahoma" w:cs="Tahoma"/>
          <w:b/>
          <w:bCs/>
          <w:color w:val="000000"/>
          <w:kern w:val="0"/>
          <w:sz w:val="21"/>
          <w:szCs w:val="21"/>
          <w:lang w:eastAsia="ru-RU"/>
          <w14:ligatures w14:val="none"/>
        </w:rPr>
        <w:t>" и вышедший из строя в гарантийный период: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 неисправный блок СКЗИ отправляется с </w:t>
      </w:r>
      <w:r w:rsidRPr="00786C79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заполненным </w:t>
      </w:r>
      <w:hyperlink r:id="rId7" w:tgtFrame="_blank" w:history="1">
        <w:r w:rsidRPr="00786C79">
          <w:rPr>
            <w:rFonts w:ascii="Arial" w:eastAsia="Times New Roman" w:hAnsi="Arial" w:cs="Arial"/>
            <w:kern w:val="0"/>
            <w:sz w:val="21"/>
            <w:szCs w:val="21"/>
            <w:u w:val="single"/>
            <w:lang w:eastAsia="ru-RU"/>
            <w14:ligatures w14:val="none"/>
          </w:rPr>
          <w:t>актом рекламации</w:t>
        </w:r>
      </w:hyperlink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 и напечатанными результатами предварительной диагностики, при наличии,</w:t>
      </w:r>
      <w:r w:rsidR="00F275DC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по </w:t>
      </w:r>
      <w:r w:rsidRPr="00414192"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>следующему адресу:</w:t>
      </w:r>
      <w:r>
        <w:rPr>
          <w:rFonts w:ascii="Arial" w:eastAsia="Times New Roman" w:hAnsi="Arial" w:cs="Arial"/>
          <w:color w:val="000000"/>
          <w:kern w:val="0"/>
          <w:sz w:val="21"/>
          <w:szCs w:val="21"/>
          <w:lang w:eastAsia="ru-RU"/>
          <w14:ligatures w14:val="none"/>
        </w:rPr>
        <w:t xml:space="preserve"> </w:t>
      </w:r>
      <w:r w:rsidRPr="00F75122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lang w:eastAsia="ru-RU"/>
          <w14:ligatures w14:val="none"/>
        </w:rPr>
        <w:t>г. Калуга, ул. Азаровская, д. 18 АО «Автоэлектроника» контактный телефон – 8-920-884-10-10 Радионов Юрий.</w:t>
      </w:r>
    </w:p>
    <w:sectPr w:rsidR="006918E4" w:rsidRPr="00786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BAFB7" w14:textId="77777777" w:rsidR="007C1241" w:rsidRDefault="007C1241" w:rsidP="00F275DC">
      <w:pPr>
        <w:spacing w:after="0" w:line="240" w:lineRule="auto"/>
      </w:pPr>
      <w:r>
        <w:separator/>
      </w:r>
    </w:p>
  </w:endnote>
  <w:endnote w:type="continuationSeparator" w:id="0">
    <w:p w14:paraId="49338071" w14:textId="77777777" w:rsidR="007C1241" w:rsidRDefault="007C1241" w:rsidP="00F2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5BF66" w14:textId="77777777" w:rsidR="007C1241" w:rsidRDefault="007C1241" w:rsidP="00F275DC">
      <w:pPr>
        <w:spacing w:after="0" w:line="240" w:lineRule="auto"/>
      </w:pPr>
      <w:r>
        <w:separator/>
      </w:r>
    </w:p>
  </w:footnote>
  <w:footnote w:type="continuationSeparator" w:id="0">
    <w:p w14:paraId="58E44FDB" w14:textId="77777777" w:rsidR="007C1241" w:rsidRDefault="007C1241" w:rsidP="00F27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92"/>
    <w:rsid w:val="001761C6"/>
    <w:rsid w:val="0021788C"/>
    <w:rsid w:val="00414192"/>
    <w:rsid w:val="006918E4"/>
    <w:rsid w:val="00786C79"/>
    <w:rsid w:val="007C1241"/>
    <w:rsid w:val="00A55F49"/>
    <w:rsid w:val="00AC6FA6"/>
    <w:rsid w:val="00F275DC"/>
    <w:rsid w:val="00F7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811A5"/>
  <w15:chartTrackingRefBased/>
  <w15:docId w15:val="{2340176A-7EDB-42A3-BBFC-4A579037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4141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414192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414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414192"/>
    <w:rPr>
      <w:b/>
      <w:bCs/>
    </w:rPr>
  </w:style>
  <w:style w:type="character" w:styleId="a5">
    <w:name w:val="Hyperlink"/>
    <w:basedOn w:val="a0"/>
    <w:uiPriority w:val="99"/>
    <w:semiHidden/>
    <w:unhideWhenUsed/>
    <w:rsid w:val="004141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2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5DC"/>
  </w:style>
  <w:style w:type="paragraph" w:styleId="a8">
    <w:name w:val="footer"/>
    <w:basedOn w:val="a"/>
    <w:link w:val="a9"/>
    <w:uiPriority w:val="99"/>
    <w:unhideWhenUsed/>
    <w:rsid w:val="00F27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8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uto.shtrih-m.ru/assets/files2/doc2/2021/Akt_reklamatsiy_tahora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pr2.ru/requ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 Юрий Андреевич</dc:creator>
  <cp:keywords/>
  <dc:description/>
  <cp:lastModifiedBy>Радионов Юрий Андреевич</cp:lastModifiedBy>
  <cp:revision>3</cp:revision>
  <dcterms:created xsi:type="dcterms:W3CDTF">2024-03-26T07:13:00Z</dcterms:created>
  <dcterms:modified xsi:type="dcterms:W3CDTF">2024-03-27T09:38:00Z</dcterms:modified>
</cp:coreProperties>
</file>